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A7" w:rsidRDefault="004D22A7" w:rsidP="00D82E0F">
      <w:pPr>
        <w:spacing w:after="0" w:line="315" w:lineRule="atLeast"/>
        <w:ind w:left="4956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Утверждаю:</w:t>
      </w:r>
    </w:p>
    <w:p w:rsidR="004D22A7" w:rsidRDefault="004D22A7" w:rsidP="00D82E0F">
      <w:pPr>
        <w:spacing w:after="0" w:line="315" w:lineRule="atLeast"/>
        <w:ind w:left="4956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Директор МБОУ Латоновской сош</w:t>
      </w:r>
    </w:p>
    <w:p w:rsidR="004D22A7" w:rsidRDefault="004D22A7" w:rsidP="00D82E0F">
      <w:pPr>
        <w:spacing w:after="0" w:line="315" w:lineRule="atLeast"/>
        <w:ind w:left="4956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____________Н.В. Щербина</w:t>
      </w:r>
    </w:p>
    <w:p w:rsidR="004D22A7" w:rsidRPr="004D22A7" w:rsidRDefault="004D22A7" w:rsidP="00D82E0F">
      <w:pPr>
        <w:spacing w:after="0" w:line="315" w:lineRule="atLeast"/>
        <w:ind w:left="4956"/>
        <w:jc w:val="both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«01» сентября 2015 г.</w:t>
      </w:r>
    </w:p>
    <w:p w:rsidR="004D22A7" w:rsidRDefault="004D22A7" w:rsidP="00D82E0F">
      <w:pPr>
        <w:spacing w:after="0" w:line="315" w:lineRule="atLeast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</w:p>
    <w:p w:rsidR="004D22A7" w:rsidRDefault="004D22A7" w:rsidP="00D82E0F">
      <w:pPr>
        <w:spacing w:after="0" w:line="315" w:lineRule="atLeast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</w:p>
    <w:p w:rsidR="0082705C" w:rsidRPr="004D22A7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i/>
          <w:iCs/>
          <w:sz w:val="28"/>
          <w:szCs w:val="28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i/>
          <w:iCs/>
          <w:color w:val="000000"/>
          <w:sz w:val="28"/>
          <w:szCs w:val="28"/>
          <w:lang w:eastAsia="ru-RU"/>
        </w:rPr>
        <w:t>ПРАВИЛА</w:t>
      </w:r>
      <w:r w:rsidRPr="004D22A7">
        <w:rPr>
          <w:rFonts w:ascii="Book Antiqua" w:eastAsia="Times New Roman" w:hAnsi="Book Antiqua" w:cs="Arial"/>
          <w:b/>
          <w:bCs/>
          <w:i/>
          <w:iCs/>
          <w:color w:val="000000"/>
          <w:sz w:val="28"/>
          <w:szCs w:val="28"/>
          <w:lang w:eastAsia="ru-RU"/>
        </w:rPr>
        <w:br/>
        <w:t>пользования школьной библиотекой</w:t>
      </w:r>
    </w:p>
    <w:p w:rsidR="0082705C" w:rsidRPr="004D22A7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82705C" w:rsidRPr="004D22A7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  <w:t>1. Общие положения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4D22A7" w:rsidRDefault="004D22A7" w:rsidP="00D82E0F">
      <w:pPr>
        <w:spacing w:after="0" w:line="315" w:lineRule="atLeast"/>
        <w:jc w:val="both"/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</w:pPr>
    </w:p>
    <w:p w:rsidR="004D22A7" w:rsidRPr="004D22A7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  <w:t>2. Права читателей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2.3. Получать во временное пользование любой документ из фонда библиотеки.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2.4. Принимать участие в мероприятиях, проводимых библиотекой.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2.5. Избирать и быть избранными в совет библиотеки и принимать участие в его работе.</w:t>
      </w:r>
    </w:p>
    <w:p w:rsidR="004D22A7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82705C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  <w:t>3. Порядок пользования библиотекой</w:t>
      </w:r>
    </w:p>
    <w:p w:rsidR="004D22A7" w:rsidRPr="004D22A7" w:rsidRDefault="004D22A7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Примечание. Срок пользования может быть продлен, если на данный документ нет спроса со стороны других читателей.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lastRenderedPageBreak/>
        <w:t>3.7. Редкие и ценные книги, альбомы, единственные экземпляры справочных изданий  на дом не выдаются.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3.8. Число документов из фонда, выдаваемых для работы с ними в пределах библиотеки, не ограничивается.</w:t>
      </w:r>
    </w:p>
    <w:p w:rsidR="0082705C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  <w:t>4. Ответственность и обязанности читателей</w:t>
      </w:r>
    </w:p>
    <w:p w:rsidR="004D22A7" w:rsidRPr="004D22A7" w:rsidRDefault="004D22A7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 xml:space="preserve">4.1. При записи в библиотеку читатель обязан сообщить необходимые сведения 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для заполнения принятых библиотекой регистрационных документов.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4.3. Читатель обязан: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- возвращать взятые им документы из фонда в установленный библиотекой срок;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- не выносить из помещения библиотеки документы без записи в принятых библиотекой формах учета;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- соблюдать в библиотеке тишину, не нарушать порядок расстановки книг на полках открытого доступа к фонду;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 xml:space="preserve">4.4. Читатель, утерявший документ из фонда библиотеки или нанесший 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82705C" w:rsidRDefault="0082705C" w:rsidP="00D82E0F">
      <w:pPr>
        <w:spacing w:after="0" w:line="315" w:lineRule="atLeast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  <w:t>5. Обязанности библиотеки по обсл</w:t>
      </w:r>
      <w:bookmarkStart w:id="0" w:name="_GoBack"/>
      <w:bookmarkEnd w:id="0"/>
      <w:r w:rsidRPr="004D22A7">
        <w:rPr>
          <w:rFonts w:ascii="Book Antiqua" w:eastAsia="Times New Roman" w:hAnsi="Book Antiqua" w:cs="Arial"/>
          <w:b/>
          <w:bCs/>
          <w:sz w:val="24"/>
          <w:szCs w:val="24"/>
          <w:lang w:eastAsia="ru-RU"/>
        </w:rPr>
        <w:t>уживанию читателей.</w:t>
      </w:r>
    </w:p>
    <w:p w:rsidR="004D22A7" w:rsidRPr="004D22A7" w:rsidRDefault="004D22A7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5.2. Создавать благоприятные условия для работы читателей в библиотеке.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5.3. Не использовать сведения о читателях, их интересах в иных целях, кроме научных и библиотечно-производственных.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5.4. Давать полную информацию читателям о наличии документов в фонде.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5.5. Оказывать помощь читателям в выборе необходимой литературы.</w:t>
      </w:r>
    </w:p>
    <w:p w:rsidR="0082705C" w:rsidRPr="004D22A7" w:rsidRDefault="0082705C" w:rsidP="00D82E0F">
      <w:pPr>
        <w:spacing w:after="0" w:line="315" w:lineRule="atLeast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4D22A7" w:rsidRDefault="0082705C" w:rsidP="00D82E0F">
      <w:pPr>
        <w:spacing w:after="0"/>
        <w:jc w:val="both"/>
        <w:rPr>
          <w:rFonts w:ascii="Book Antiqua" w:eastAsia="Times New Roman" w:hAnsi="Book Antiqua" w:cs="Arial"/>
          <w:sz w:val="24"/>
          <w:szCs w:val="24"/>
          <w:lang w:eastAsia="ru-RU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5.7. Систематически информировать читателей о вновь поступивших документах.                                                                                               </w:t>
      </w:r>
    </w:p>
    <w:p w:rsidR="00765BD6" w:rsidRPr="004D22A7" w:rsidRDefault="0082705C" w:rsidP="00D82E0F">
      <w:pPr>
        <w:spacing w:after="0"/>
        <w:jc w:val="both"/>
        <w:rPr>
          <w:rFonts w:ascii="Book Antiqua" w:hAnsi="Book Antiqua"/>
          <w:sz w:val="28"/>
          <w:szCs w:val="28"/>
        </w:rPr>
      </w:pPr>
      <w:r w:rsidRPr="004D22A7">
        <w:rPr>
          <w:rFonts w:ascii="Book Antiqua" w:eastAsia="Times New Roman" w:hAnsi="Book Antiqua" w:cs="Arial"/>
          <w:sz w:val="24"/>
          <w:szCs w:val="24"/>
          <w:lang w:eastAsia="ru-RU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sectPr w:rsidR="00765BD6" w:rsidRPr="004D22A7" w:rsidSect="00D82E0F">
      <w:footerReference w:type="default" r:id="rId6"/>
      <w:pgSz w:w="11906" w:h="16838"/>
      <w:pgMar w:top="567" w:right="851" w:bottom="56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89" w:rsidRDefault="00441689" w:rsidP="004D22A7">
      <w:pPr>
        <w:spacing w:after="0" w:line="240" w:lineRule="auto"/>
      </w:pPr>
      <w:r>
        <w:separator/>
      </w:r>
    </w:p>
  </w:endnote>
  <w:endnote w:type="continuationSeparator" w:id="0">
    <w:p w:rsidR="00441689" w:rsidRDefault="00441689" w:rsidP="004D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269522"/>
      <w:docPartObj>
        <w:docPartGallery w:val="Page Numbers (Bottom of Page)"/>
        <w:docPartUnique/>
      </w:docPartObj>
    </w:sdtPr>
    <w:sdtEndPr/>
    <w:sdtContent>
      <w:p w:rsidR="004D22A7" w:rsidRDefault="004D2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0F">
          <w:rPr>
            <w:noProof/>
          </w:rPr>
          <w:t>2</w:t>
        </w:r>
        <w:r>
          <w:fldChar w:fldCharType="end"/>
        </w:r>
      </w:p>
    </w:sdtContent>
  </w:sdt>
  <w:p w:rsidR="004D22A7" w:rsidRDefault="004D2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89" w:rsidRDefault="00441689" w:rsidP="004D22A7">
      <w:pPr>
        <w:spacing w:after="0" w:line="240" w:lineRule="auto"/>
      </w:pPr>
      <w:r>
        <w:separator/>
      </w:r>
    </w:p>
  </w:footnote>
  <w:footnote w:type="continuationSeparator" w:id="0">
    <w:p w:rsidR="00441689" w:rsidRDefault="00441689" w:rsidP="004D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49"/>
    <w:rsid w:val="0000560A"/>
    <w:rsid w:val="000110C5"/>
    <w:rsid w:val="00011560"/>
    <w:rsid w:val="000140D0"/>
    <w:rsid w:val="000356BB"/>
    <w:rsid w:val="00054337"/>
    <w:rsid w:val="00066A29"/>
    <w:rsid w:val="00076B89"/>
    <w:rsid w:val="000A65F0"/>
    <w:rsid w:val="000B0F7E"/>
    <w:rsid w:val="000D0978"/>
    <w:rsid w:val="000E31D2"/>
    <w:rsid w:val="0011747D"/>
    <w:rsid w:val="00122394"/>
    <w:rsid w:val="001402C7"/>
    <w:rsid w:val="00153B49"/>
    <w:rsid w:val="0016696E"/>
    <w:rsid w:val="0018176F"/>
    <w:rsid w:val="001959ED"/>
    <w:rsid w:val="00197D5B"/>
    <w:rsid w:val="001A3007"/>
    <w:rsid w:val="001C55FF"/>
    <w:rsid w:val="001D38A6"/>
    <w:rsid w:val="001E3211"/>
    <w:rsid w:val="001F1E1B"/>
    <w:rsid w:val="00217ADC"/>
    <w:rsid w:val="00221C79"/>
    <w:rsid w:val="0023296F"/>
    <w:rsid w:val="0025257C"/>
    <w:rsid w:val="00285E8F"/>
    <w:rsid w:val="00287A53"/>
    <w:rsid w:val="002946FD"/>
    <w:rsid w:val="00294F5F"/>
    <w:rsid w:val="00297E95"/>
    <w:rsid w:val="002B2A2A"/>
    <w:rsid w:val="002D0F8D"/>
    <w:rsid w:val="002E4E27"/>
    <w:rsid w:val="00302779"/>
    <w:rsid w:val="00302F5A"/>
    <w:rsid w:val="00321273"/>
    <w:rsid w:val="00325B57"/>
    <w:rsid w:val="00353FA5"/>
    <w:rsid w:val="00384E83"/>
    <w:rsid w:val="003A1C50"/>
    <w:rsid w:val="003B536B"/>
    <w:rsid w:val="003C3BD9"/>
    <w:rsid w:val="003C43A7"/>
    <w:rsid w:val="003E3C16"/>
    <w:rsid w:val="003F35E7"/>
    <w:rsid w:val="003F665F"/>
    <w:rsid w:val="00400A0F"/>
    <w:rsid w:val="00441689"/>
    <w:rsid w:val="0044183B"/>
    <w:rsid w:val="00442C20"/>
    <w:rsid w:val="00450E4B"/>
    <w:rsid w:val="0045747B"/>
    <w:rsid w:val="0048113B"/>
    <w:rsid w:val="004922A3"/>
    <w:rsid w:val="004B1D7C"/>
    <w:rsid w:val="004B4387"/>
    <w:rsid w:val="004B5CE9"/>
    <w:rsid w:val="004C4834"/>
    <w:rsid w:val="004D22A7"/>
    <w:rsid w:val="004E166B"/>
    <w:rsid w:val="00501764"/>
    <w:rsid w:val="00504148"/>
    <w:rsid w:val="00507F8B"/>
    <w:rsid w:val="00530761"/>
    <w:rsid w:val="00550680"/>
    <w:rsid w:val="005524DB"/>
    <w:rsid w:val="005609E1"/>
    <w:rsid w:val="005778EA"/>
    <w:rsid w:val="00583EE1"/>
    <w:rsid w:val="00595378"/>
    <w:rsid w:val="005C0F57"/>
    <w:rsid w:val="005C130A"/>
    <w:rsid w:val="00613037"/>
    <w:rsid w:val="006377AB"/>
    <w:rsid w:val="006425DF"/>
    <w:rsid w:val="006430B8"/>
    <w:rsid w:val="006C5C33"/>
    <w:rsid w:val="006C68B5"/>
    <w:rsid w:val="006F7D9E"/>
    <w:rsid w:val="00702827"/>
    <w:rsid w:val="007050B4"/>
    <w:rsid w:val="00707BC7"/>
    <w:rsid w:val="0071185E"/>
    <w:rsid w:val="0073301C"/>
    <w:rsid w:val="007348A1"/>
    <w:rsid w:val="00741845"/>
    <w:rsid w:val="00747603"/>
    <w:rsid w:val="00754B2C"/>
    <w:rsid w:val="00755193"/>
    <w:rsid w:val="007556C5"/>
    <w:rsid w:val="00761D0E"/>
    <w:rsid w:val="00765BD6"/>
    <w:rsid w:val="00770159"/>
    <w:rsid w:val="00780FE2"/>
    <w:rsid w:val="00782C04"/>
    <w:rsid w:val="00793DE5"/>
    <w:rsid w:val="007B1ADD"/>
    <w:rsid w:val="00810E97"/>
    <w:rsid w:val="00810FE4"/>
    <w:rsid w:val="0082705C"/>
    <w:rsid w:val="00836F06"/>
    <w:rsid w:val="00846C9D"/>
    <w:rsid w:val="00847087"/>
    <w:rsid w:val="008965AD"/>
    <w:rsid w:val="008A16B8"/>
    <w:rsid w:val="008A71F2"/>
    <w:rsid w:val="008B51E3"/>
    <w:rsid w:val="008B7981"/>
    <w:rsid w:val="008C1AA9"/>
    <w:rsid w:val="008D17A5"/>
    <w:rsid w:val="009109D8"/>
    <w:rsid w:val="009318F1"/>
    <w:rsid w:val="00960712"/>
    <w:rsid w:val="009649A4"/>
    <w:rsid w:val="00972772"/>
    <w:rsid w:val="009758CA"/>
    <w:rsid w:val="00975CF9"/>
    <w:rsid w:val="00982FB6"/>
    <w:rsid w:val="00997DCD"/>
    <w:rsid w:val="009B574E"/>
    <w:rsid w:val="009C5AB9"/>
    <w:rsid w:val="009D0A35"/>
    <w:rsid w:val="009F0FC8"/>
    <w:rsid w:val="00A11BEE"/>
    <w:rsid w:val="00A1777C"/>
    <w:rsid w:val="00A26AC8"/>
    <w:rsid w:val="00A3785A"/>
    <w:rsid w:val="00A437D2"/>
    <w:rsid w:val="00A54435"/>
    <w:rsid w:val="00A55F3F"/>
    <w:rsid w:val="00A628AB"/>
    <w:rsid w:val="00A645C0"/>
    <w:rsid w:val="00A74572"/>
    <w:rsid w:val="00AA6F70"/>
    <w:rsid w:val="00AB0D92"/>
    <w:rsid w:val="00AB7C88"/>
    <w:rsid w:val="00AD68CA"/>
    <w:rsid w:val="00AE0682"/>
    <w:rsid w:val="00AE7C85"/>
    <w:rsid w:val="00AF1DF3"/>
    <w:rsid w:val="00AF5C73"/>
    <w:rsid w:val="00B24D77"/>
    <w:rsid w:val="00B251C2"/>
    <w:rsid w:val="00B32916"/>
    <w:rsid w:val="00B467A6"/>
    <w:rsid w:val="00B57E74"/>
    <w:rsid w:val="00B861E1"/>
    <w:rsid w:val="00B95F7B"/>
    <w:rsid w:val="00BA12E7"/>
    <w:rsid w:val="00BA4A74"/>
    <w:rsid w:val="00BC20B4"/>
    <w:rsid w:val="00BE01B0"/>
    <w:rsid w:val="00C22A3E"/>
    <w:rsid w:val="00C31A57"/>
    <w:rsid w:val="00C502EF"/>
    <w:rsid w:val="00C53530"/>
    <w:rsid w:val="00C67DA2"/>
    <w:rsid w:val="00C7248D"/>
    <w:rsid w:val="00C97336"/>
    <w:rsid w:val="00CB6195"/>
    <w:rsid w:val="00CD4960"/>
    <w:rsid w:val="00D14F82"/>
    <w:rsid w:val="00D204A2"/>
    <w:rsid w:val="00D32EC4"/>
    <w:rsid w:val="00D35049"/>
    <w:rsid w:val="00D52279"/>
    <w:rsid w:val="00D7177F"/>
    <w:rsid w:val="00D77683"/>
    <w:rsid w:val="00D829F1"/>
    <w:rsid w:val="00D82E0F"/>
    <w:rsid w:val="00D94985"/>
    <w:rsid w:val="00D96BC8"/>
    <w:rsid w:val="00DA5F4A"/>
    <w:rsid w:val="00E01C3D"/>
    <w:rsid w:val="00E140B5"/>
    <w:rsid w:val="00E53CA3"/>
    <w:rsid w:val="00E72CE4"/>
    <w:rsid w:val="00EA23C6"/>
    <w:rsid w:val="00EA4D00"/>
    <w:rsid w:val="00EA6CD0"/>
    <w:rsid w:val="00ED2E79"/>
    <w:rsid w:val="00EF6E34"/>
    <w:rsid w:val="00F10F9F"/>
    <w:rsid w:val="00F4744E"/>
    <w:rsid w:val="00F52562"/>
    <w:rsid w:val="00F53E64"/>
    <w:rsid w:val="00F77630"/>
    <w:rsid w:val="00F802E6"/>
    <w:rsid w:val="00F97875"/>
    <w:rsid w:val="00F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1DAC-2A7C-4A97-AE87-250DDB7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2A7"/>
  </w:style>
  <w:style w:type="paragraph" w:styleId="a5">
    <w:name w:val="footer"/>
    <w:basedOn w:val="a"/>
    <w:link w:val="a6"/>
    <w:uiPriority w:val="99"/>
    <w:unhideWhenUsed/>
    <w:rsid w:val="004D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2A7"/>
  </w:style>
  <w:style w:type="paragraph" w:styleId="a7">
    <w:name w:val="Balloon Text"/>
    <w:basedOn w:val="a"/>
    <w:link w:val="a8"/>
    <w:uiPriority w:val="99"/>
    <w:semiHidden/>
    <w:unhideWhenUsed/>
    <w:rsid w:val="00D8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2016-03-16T15:53:00Z</cp:lastPrinted>
  <dcterms:created xsi:type="dcterms:W3CDTF">2016-03-16T13:17:00Z</dcterms:created>
  <dcterms:modified xsi:type="dcterms:W3CDTF">2016-03-16T15:53:00Z</dcterms:modified>
</cp:coreProperties>
</file>