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12" w:rsidRDefault="00C97012" w:rsidP="00C97012">
      <w:pPr>
        <w:ind w:left="720"/>
        <w:jc w:val="right"/>
      </w:pPr>
    </w:p>
    <w:p w:rsidR="00507A5E" w:rsidRPr="001C5CAF" w:rsidRDefault="00507A5E" w:rsidP="001C5CAF">
      <w:pPr>
        <w:jc w:val="both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26128D" w:rsidRPr="001C5CAF" w:rsidRDefault="00507A5E" w:rsidP="00507A5E">
      <w:pPr>
        <w:ind w:left="720"/>
        <w:jc w:val="center"/>
        <w:rPr>
          <w:rFonts w:asciiTheme="majorBidi" w:hAnsiTheme="majorBidi" w:cstheme="majorBidi"/>
          <w:b/>
          <w:bCs/>
        </w:rPr>
      </w:pPr>
      <w:r w:rsidRPr="001C5CAF">
        <w:rPr>
          <w:rFonts w:asciiTheme="majorBidi" w:hAnsiTheme="majorBidi" w:cstheme="majorBidi"/>
          <w:b/>
          <w:bCs/>
        </w:rPr>
        <w:t>Перечень психиатрических ЛПУ области с закрепленными территориями</w:t>
      </w:r>
    </w:p>
    <w:p w:rsidR="00B6248E" w:rsidRPr="001C5CAF" w:rsidRDefault="00507A5E" w:rsidP="001C5CAF">
      <w:pPr>
        <w:ind w:left="720"/>
        <w:jc w:val="center"/>
        <w:rPr>
          <w:rFonts w:asciiTheme="majorBidi" w:hAnsiTheme="majorBidi" w:cstheme="majorBidi"/>
          <w:b/>
          <w:bCs/>
        </w:rPr>
      </w:pPr>
      <w:r w:rsidRPr="001C5CAF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1C5CAF">
        <w:rPr>
          <w:rFonts w:asciiTheme="majorBidi" w:hAnsiTheme="majorBidi" w:cstheme="majorBidi"/>
          <w:b/>
          <w:bCs/>
        </w:rPr>
        <w:t xml:space="preserve">для </w:t>
      </w:r>
      <w:r w:rsidR="004F0EC0" w:rsidRPr="001C5CAF">
        <w:rPr>
          <w:rFonts w:asciiTheme="majorBidi" w:hAnsiTheme="majorBidi" w:cstheme="majorBidi"/>
          <w:b/>
          <w:bCs/>
        </w:rPr>
        <w:t xml:space="preserve"> </w:t>
      </w:r>
      <w:r w:rsidR="0026128D" w:rsidRPr="001C5CAF">
        <w:rPr>
          <w:rFonts w:asciiTheme="majorBidi" w:hAnsiTheme="majorBidi" w:cstheme="majorBidi"/>
          <w:b/>
          <w:bCs/>
        </w:rPr>
        <w:t>оказания</w:t>
      </w:r>
      <w:proofErr w:type="gramEnd"/>
      <w:r w:rsidR="0026128D" w:rsidRPr="001C5CAF">
        <w:rPr>
          <w:rFonts w:asciiTheme="majorBidi" w:hAnsiTheme="majorBidi" w:cstheme="majorBidi"/>
          <w:b/>
          <w:bCs/>
        </w:rPr>
        <w:t xml:space="preserve"> амбулаторной помощи</w:t>
      </w:r>
      <w:r w:rsidRPr="001C5CAF">
        <w:rPr>
          <w:rFonts w:asciiTheme="majorBidi" w:hAnsiTheme="majorBidi" w:cstheme="majorBidi"/>
          <w:b/>
          <w:bCs/>
        </w:rPr>
        <w:t xml:space="preserve"> </w:t>
      </w:r>
      <w:r w:rsidR="0026128D" w:rsidRPr="001C5CAF">
        <w:rPr>
          <w:rFonts w:asciiTheme="majorBidi" w:hAnsiTheme="majorBidi" w:cstheme="majorBidi"/>
          <w:b/>
          <w:bCs/>
        </w:rPr>
        <w:t xml:space="preserve"> детскому и подростковому населению области</w:t>
      </w:r>
    </w:p>
    <w:p w:rsidR="00B6248E" w:rsidRPr="001C5CAF" w:rsidRDefault="00B6248E" w:rsidP="00507A5E">
      <w:pPr>
        <w:ind w:left="720"/>
        <w:jc w:val="center"/>
        <w:rPr>
          <w:rFonts w:asciiTheme="majorBidi" w:hAnsiTheme="majorBidi" w:cstheme="majorBidi"/>
        </w:rPr>
      </w:pPr>
    </w:p>
    <w:tbl>
      <w:tblPr>
        <w:tblW w:w="1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18"/>
        <w:gridCol w:w="2693"/>
        <w:gridCol w:w="5529"/>
        <w:gridCol w:w="3071"/>
      </w:tblGrid>
      <w:tr w:rsidR="0008758B" w:rsidRPr="001C5CAF" w:rsidTr="00645822">
        <w:trPr>
          <w:jc w:val="center"/>
        </w:trPr>
        <w:tc>
          <w:tcPr>
            <w:tcW w:w="993" w:type="dxa"/>
            <w:shd w:val="clear" w:color="auto" w:fill="auto"/>
          </w:tcPr>
          <w:p w:rsidR="0008758B" w:rsidRPr="001C5CAF" w:rsidRDefault="0008758B" w:rsidP="005A63C4">
            <w:pPr>
              <w:jc w:val="center"/>
              <w:rPr>
                <w:rFonts w:asciiTheme="majorBidi" w:hAnsiTheme="majorBidi" w:cstheme="majorBidi"/>
              </w:rPr>
            </w:pPr>
            <w:r w:rsidRPr="001C5CA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818" w:type="dxa"/>
            <w:shd w:val="clear" w:color="auto" w:fill="auto"/>
          </w:tcPr>
          <w:tbl>
            <w:tblPr>
              <w:tblW w:w="7482" w:type="dxa"/>
              <w:tblLayout w:type="fixed"/>
              <w:tblLook w:val="04A0" w:firstRow="1" w:lastRow="0" w:firstColumn="1" w:lastColumn="0" w:noHBand="0" w:noVBand="1"/>
            </w:tblPr>
            <w:tblGrid>
              <w:gridCol w:w="7482"/>
            </w:tblGrid>
            <w:tr w:rsidR="0008758B" w:rsidRPr="001C5CAF" w:rsidTr="00995BE6">
              <w:trPr>
                <w:trHeight w:val="300"/>
              </w:trPr>
              <w:tc>
                <w:tcPr>
                  <w:tcW w:w="7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 xml:space="preserve">Неклиновский филиал </w:t>
                  </w:r>
                </w:p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 xml:space="preserve">ГБУ РО «ПНД» </w:t>
                  </w:r>
                </w:p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 xml:space="preserve">346900, </w:t>
                  </w:r>
                </w:p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>Неклиновский район,</w:t>
                  </w:r>
                </w:p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 xml:space="preserve">х. </w:t>
                  </w:r>
                  <w:proofErr w:type="spellStart"/>
                  <w:r w:rsidRPr="001C5CAF">
                    <w:rPr>
                      <w:rFonts w:asciiTheme="majorBidi" w:hAnsiTheme="majorBidi" w:cstheme="majorBidi"/>
                    </w:rPr>
                    <w:t>Дарагановка</w:t>
                  </w:r>
                  <w:proofErr w:type="spellEnd"/>
                  <w:r w:rsidRPr="001C5CAF">
                    <w:rPr>
                      <w:rFonts w:asciiTheme="majorBidi" w:hAnsiTheme="majorBidi" w:cstheme="majorBidi"/>
                    </w:rPr>
                    <w:t>,</w:t>
                  </w:r>
                </w:p>
                <w:p w:rsidR="0008758B" w:rsidRPr="001C5CAF" w:rsidRDefault="0008758B" w:rsidP="00EE6BEF">
                  <w:pPr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</w:rPr>
                    <w:t>ул. Центральная, 10</w:t>
                  </w:r>
                </w:p>
              </w:tc>
            </w:tr>
            <w:tr w:rsidR="0008758B" w:rsidRPr="001C5CAF" w:rsidTr="00995BE6">
              <w:trPr>
                <w:trHeight w:val="300"/>
              </w:trPr>
              <w:tc>
                <w:tcPr>
                  <w:tcW w:w="7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</w:p>
              </w:tc>
            </w:tr>
          </w:tbl>
          <w:p w:rsidR="0008758B" w:rsidRPr="001C5CAF" w:rsidRDefault="0008758B" w:rsidP="005A63C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shd w:val="clear" w:color="auto" w:fill="auto"/>
          </w:tcPr>
          <w:tbl>
            <w:tblPr>
              <w:tblW w:w="3700" w:type="dxa"/>
              <w:tblLayout w:type="fixed"/>
              <w:tblLook w:val="04A0" w:firstRow="1" w:lastRow="0" w:firstColumn="1" w:lastColumn="0" w:noHBand="0" w:noVBand="1"/>
            </w:tblPr>
            <w:tblGrid>
              <w:gridCol w:w="3700"/>
            </w:tblGrid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г.Таганрог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г.Таганрог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Куйбышевский </w:t>
                  </w:r>
                  <w:proofErr w:type="spell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рн</w:t>
                  </w:r>
                  <w:proofErr w:type="spellEnd"/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spell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Мясниковский</w:t>
                  </w:r>
                  <w:proofErr w:type="spell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</w:t>
                  </w:r>
                  <w:proofErr w:type="spell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рн</w:t>
                  </w:r>
                  <w:proofErr w:type="spellEnd"/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Матвеево-Курганский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Неклиновский </w:t>
                  </w:r>
                  <w:proofErr w:type="spell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рн</w:t>
                  </w:r>
                  <w:proofErr w:type="spellEnd"/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</w:p>
              </w:tc>
            </w:tr>
          </w:tbl>
          <w:p w:rsidR="0008758B" w:rsidRPr="001C5CAF" w:rsidRDefault="0008758B" w:rsidP="005A63C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9" w:type="dxa"/>
          </w:tcPr>
          <w:tbl>
            <w:tblPr>
              <w:tblW w:w="4820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</w:tblGrid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г. Таганрог, ул. Дзержинского, 11;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г. Таганрог, ул. Дзержинского, 11;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с. Куйбышева, ул. Миусская,3;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с. Чалтырь, Восточная, 9;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п. Матвеев Курган, ул. Почтовая, 44;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с. Покровское, пер. Тургеневский, 17;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</w:p>
              </w:tc>
            </w:tr>
          </w:tbl>
          <w:p w:rsidR="0008758B" w:rsidRPr="001C5CAF" w:rsidRDefault="0008758B" w:rsidP="005A63C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071" w:type="dxa"/>
          </w:tcPr>
          <w:tbl>
            <w:tblPr>
              <w:tblW w:w="2980" w:type="dxa"/>
              <w:tblLayout w:type="fixed"/>
              <w:tblLook w:val="04A0" w:firstRow="1" w:lastRow="0" w:firstColumn="1" w:lastColumn="0" w:noHBand="0" w:noVBand="1"/>
            </w:tblPr>
            <w:tblGrid>
              <w:gridCol w:w="2980"/>
            </w:tblGrid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прием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дет. психиатра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прием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психотерапевта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смешанный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прием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смешанный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прием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смешанный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прием</w:t>
                  </w:r>
                </w:p>
              </w:tc>
            </w:tr>
            <w:tr w:rsidR="0008758B" w:rsidRPr="001C5CAF" w:rsidTr="00EE6BEF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758B" w:rsidRPr="001C5CAF" w:rsidRDefault="0008758B" w:rsidP="00EE6BEF">
                  <w:pPr>
                    <w:suppressAutoHyphens w:val="0"/>
                    <w:rPr>
                      <w:rFonts w:asciiTheme="majorBidi" w:hAnsiTheme="majorBidi" w:cstheme="majorBidi"/>
                      <w:lang w:eastAsia="ru-RU"/>
                    </w:rPr>
                  </w:pPr>
                  <w:proofErr w:type="gramStart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>смешанный</w:t>
                  </w:r>
                  <w:proofErr w:type="gramEnd"/>
                  <w:r w:rsidRPr="001C5CAF">
                    <w:rPr>
                      <w:rFonts w:asciiTheme="majorBidi" w:hAnsiTheme="majorBidi" w:cstheme="majorBidi"/>
                      <w:lang w:eastAsia="ru-RU"/>
                    </w:rPr>
                    <w:t xml:space="preserve"> прием</w:t>
                  </w:r>
                </w:p>
              </w:tc>
            </w:tr>
          </w:tbl>
          <w:p w:rsidR="0008758B" w:rsidRPr="001C5CAF" w:rsidRDefault="0008758B" w:rsidP="0026128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6248E" w:rsidRPr="00913D1E" w:rsidRDefault="001C5CAF" w:rsidP="001C5C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7080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5206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48E" w:rsidRPr="00913D1E" w:rsidSect="001C5CAF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A5E"/>
    <w:rsid w:val="0008758B"/>
    <w:rsid w:val="000E06B8"/>
    <w:rsid w:val="0014191E"/>
    <w:rsid w:val="00171D48"/>
    <w:rsid w:val="001C5CAF"/>
    <w:rsid w:val="001F3F93"/>
    <w:rsid w:val="002558D3"/>
    <w:rsid w:val="0026128D"/>
    <w:rsid w:val="002A2EDA"/>
    <w:rsid w:val="003D6DBD"/>
    <w:rsid w:val="00434C8C"/>
    <w:rsid w:val="0047372B"/>
    <w:rsid w:val="004778B8"/>
    <w:rsid w:val="004922CD"/>
    <w:rsid w:val="004F0EC0"/>
    <w:rsid w:val="00507A5E"/>
    <w:rsid w:val="005218DF"/>
    <w:rsid w:val="005A63C4"/>
    <w:rsid w:val="005B1884"/>
    <w:rsid w:val="005E35D2"/>
    <w:rsid w:val="00616CCE"/>
    <w:rsid w:val="00677C03"/>
    <w:rsid w:val="00682904"/>
    <w:rsid w:val="0074774A"/>
    <w:rsid w:val="0076444C"/>
    <w:rsid w:val="008C4D80"/>
    <w:rsid w:val="00905E83"/>
    <w:rsid w:val="00913D1E"/>
    <w:rsid w:val="00995BE6"/>
    <w:rsid w:val="009B2ADE"/>
    <w:rsid w:val="009C5ADB"/>
    <w:rsid w:val="00A61CBB"/>
    <w:rsid w:val="00A75933"/>
    <w:rsid w:val="00AC651E"/>
    <w:rsid w:val="00AD4C7F"/>
    <w:rsid w:val="00B032D6"/>
    <w:rsid w:val="00B11FFD"/>
    <w:rsid w:val="00B6248E"/>
    <w:rsid w:val="00C00CF2"/>
    <w:rsid w:val="00C568AB"/>
    <w:rsid w:val="00C97012"/>
    <w:rsid w:val="00CC2EE7"/>
    <w:rsid w:val="00CE360F"/>
    <w:rsid w:val="00D53FC7"/>
    <w:rsid w:val="00D7392D"/>
    <w:rsid w:val="00DA0F9A"/>
    <w:rsid w:val="00DC6A8F"/>
    <w:rsid w:val="00E25F49"/>
    <w:rsid w:val="00EE6BEF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A680-EF2D-477E-AB5C-9344541A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D5E-E854-4313-8784-7322E661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</cp:revision>
  <cp:lastPrinted>2017-04-25T12:19:00Z</cp:lastPrinted>
  <dcterms:created xsi:type="dcterms:W3CDTF">2022-08-15T14:48:00Z</dcterms:created>
  <dcterms:modified xsi:type="dcterms:W3CDTF">2022-09-05T13:29:00Z</dcterms:modified>
</cp:coreProperties>
</file>